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7DF" w:rsidRPr="00DD3F8A" w:rsidRDefault="006A17DF" w:rsidP="006A17DF">
      <w:pPr>
        <w:rPr>
          <w:bCs/>
          <w:sz w:val="24"/>
          <w:szCs w:val="24"/>
          <w:lang w:val="ru-RU"/>
        </w:rPr>
      </w:pPr>
      <w:r w:rsidRPr="00F31D76">
        <w:rPr>
          <w:b/>
          <w:bCs/>
          <w:sz w:val="24"/>
          <w:szCs w:val="24"/>
          <w:lang w:val="sr-Cyrl-CS"/>
        </w:rPr>
        <w:t>Табела 5.</w:t>
      </w:r>
      <w:r>
        <w:rPr>
          <w:b/>
          <w:bCs/>
          <w:sz w:val="24"/>
          <w:szCs w:val="24"/>
          <w:lang w:val="en-US"/>
        </w:rPr>
        <w:t>2</w:t>
      </w:r>
      <w:r w:rsidRPr="00F31D76">
        <w:rPr>
          <w:b/>
          <w:bCs/>
          <w:sz w:val="24"/>
          <w:szCs w:val="24"/>
          <w:lang w:val="sr-Cyrl-CS"/>
        </w:rPr>
        <w:t xml:space="preserve"> </w:t>
      </w:r>
      <w:r w:rsidRPr="00F31D76">
        <w:rPr>
          <w:bCs/>
          <w:sz w:val="24"/>
          <w:szCs w:val="24"/>
          <w:lang w:val="sr-Cyrl-CS"/>
        </w:rPr>
        <w:t>Спецификација</w:t>
      </w:r>
      <w:r w:rsidRPr="00F31D76">
        <w:rPr>
          <w:bCs/>
          <w:sz w:val="24"/>
          <w:szCs w:val="24"/>
        </w:rPr>
        <w:t xml:space="preserve"> </w:t>
      </w:r>
      <w:r w:rsidRPr="00F31D76">
        <w:rPr>
          <w:bCs/>
          <w:sz w:val="24"/>
          <w:szCs w:val="24"/>
          <w:lang w:val="sr-Cyrl-CS"/>
        </w:rPr>
        <w:t xml:space="preserve"> предмета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4"/>
        <w:gridCol w:w="943"/>
        <w:gridCol w:w="749"/>
        <w:gridCol w:w="1703"/>
        <w:gridCol w:w="539"/>
        <w:gridCol w:w="2079"/>
        <w:gridCol w:w="307"/>
        <w:gridCol w:w="1142"/>
      </w:tblGrid>
      <w:tr w:rsidR="006A17DF" w:rsidRPr="00F85901" w:rsidTr="00F85901">
        <w:tc>
          <w:tcPr>
            <w:tcW w:w="8856" w:type="dxa"/>
            <w:gridSpan w:val="8"/>
            <w:shd w:val="clear" w:color="auto" w:fill="auto"/>
          </w:tcPr>
          <w:p w:rsidR="006A17DF" w:rsidRPr="00F85901" w:rsidRDefault="006A17DF" w:rsidP="004B01B1">
            <w:pPr>
              <w:rPr>
                <w:bCs/>
                <w:sz w:val="22"/>
                <w:szCs w:val="22"/>
                <w:lang w:val="sr-Cyrl-RS"/>
              </w:rPr>
            </w:pPr>
            <w:r w:rsidRPr="00F85901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F85901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F85901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F85901">
              <w:rPr>
                <w:bCs/>
                <w:sz w:val="22"/>
                <w:szCs w:val="22"/>
              </w:rPr>
              <w:t>:</w:t>
            </w:r>
            <w:r w:rsidR="00B84443" w:rsidRPr="00F85901">
              <w:rPr>
                <w:bCs/>
                <w:sz w:val="22"/>
                <w:szCs w:val="22"/>
              </w:rPr>
              <w:t xml:space="preserve"> </w:t>
            </w:r>
            <w:r w:rsidR="004B01B1">
              <w:rPr>
                <w:b/>
                <w:bCs/>
                <w:sz w:val="22"/>
                <w:szCs w:val="22"/>
                <w:lang w:val="sr-Cyrl-RS"/>
              </w:rPr>
              <w:t xml:space="preserve"> Биофизика</w:t>
            </w:r>
          </w:p>
        </w:tc>
      </w:tr>
      <w:tr w:rsidR="006A17DF" w:rsidRPr="00F85901" w:rsidTr="00F85901">
        <w:tc>
          <w:tcPr>
            <w:tcW w:w="8856" w:type="dxa"/>
            <w:gridSpan w:val="8"/>
            <w:shd w:val="clear" w:color="auto" w:fill="auto"/>
          </w:tcPr>
          <w:p w:rsidR="006A17DF" w:rsidRPr="00F85901" w:rsidRDefault="006A17DF" w:rsidP="006A17DF">
            <w:pPr>
              <w:rPr>
                <w:bCs/>
                <w:sz w:val="22"/>
                <w:szCs w:val="22"/>
                <w:lang w:val="sr-Cyrl-CS"/>
              </w:rPr>
            </w:pPr>
            <w:r w:rsidRPr="00F85901">
              <w:rPr>
                <w:sz w:val="24"/>
                <w:szCs w:val="24"/>
                <w:lang w:val="sr-Cyrl-CS"/>
              </w:rPr>
              <w:t xml:space="preserve">Врста </w:t>
            </w:r>
            <w:r w:rsidRPr="00F85901">
              <w:rPr>
                <w:sz w:val="24"/>
                <w:szCs w:val="24"/>
                <w:lang w:val="ru-RU"/>
              </w:rPr>
              <w:t>и ниво студија:</w:t>
            </w:r>
            <w:r w:rsidR="004B01B1">
              <w:rPr>
                <w:b/>
                <w:bCs/>
                <w:sz w:val="22"/>
                <w:szCs w:val="22"/>
                <w:lang w:val="sr-Cyrl-RS"/>
              </w:rPr>
              <w:t xml:space="preserve">  Докторске студије</w:t>
            </w:r>
          </w:p>
        </w:tc>
      </w:tr>
      <w:tr w:rsidR="006A17DF" w:rsidRPr="00F85901" w:rsidTr="00F85901">
        <w:tc>
          <w:tcPr>
            <w:tcW w:w="8856" w:type="dxa"/>
            <w:gridSpan w:val="8"/>
            <w:shd w:val="clear" w:color="auto" w:fill="auto"/>
          </w:tcPr>
          <w:p w:rsidR="006A17DF" w:rsidRPr="004B01B1" w:rsidRDefault="006A17DF" w:rsidP="006A17DF">
            <w:pPr>
              <w:rPr>
                <w:sz w:val="22"/>
                <w:szCs w:val="22"/>
                <w:lang w:val="sr-Cyrl-RS"/>
              </w:rPr>
            </w:pPr>
            <w:r w:rsidRPr="00F85901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F85901" w:rsidRPr="00F85901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4B01B1" w:rsidRPr="004B01B1">
              <w:rPr>
                <w:b/>
                <w:color w:val="222222"/>
                <w:sz w:val="24"/>
                <w:szCs w:val="19"/>
                <w:shd w:val="clear" w:color="auto" w:fill="FFFFFF"/>
                <w:lang w:val="sr-Cyrl-RS"/>
              </w:rPr>
              <w:t>Динамика кретања биофлуида</w:t>
            </w:r>
          </w:p>
        </w:tc>
      </w:tr>
      <w:tr w:rsidR="006A17DF" w:rsidRPr="00F85901" w:rsidTr="00F85901">
        <w:tc>
          <w:tcPr>
            <w:tcW w:w="8856" w:type="dxa"/>
            <w:gridSpan w:val="8"/>
            <w:shd w:val="clear" w:color="auto" w:fill="auto"/>
          </w:tcPr>
          <w:p w:rsidR="006A17DF" w:rsidRPr="00F85901" w:rsidRDefault="006A17DF" w:rsidP="00F8590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F85901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F85901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F85901">
              <w:rPr>
                <w:b/>
              </w:rPr>
              <w:t xml:space="preserve">Презиме, </w:t>
            </w:r>
            <w:r w:rsidRPr="00F85901">
              <w:rPr>
                <w:b/>
                <w:lang w:val="sr-Cyrl-CS"/>
              </w:rPr>
              <w:t xml:space="preserve">средње слово, </w:t>
            </w:r>
            <w:r w:rsidRPr="00F85901">
              <w:rPr>
                <w:b/>
              </w:rPr>
              <w:t>име</w:t>
            </w:r>
            <w:r w:rsidRPr="00F85901">
              <w:rPr>
                <w:sz w:val="18"/>
                <w:szCs w:val="18"/>
                <w:lang w:val="ru-RU"/>
              </w:rPr>
              <w:t>)</w:t>
            </w:r>
            <w:r w:rsidRPr="00F85901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F85901" w:rsidRPr="00F85901">
              <w:rPr>
                <w:b/>
                <w:bCs/>
                <w:sz w:val="22"/>
                <w:szCs w:val="22"/>
                <w:lang w:val="sr-Cyrl-CS"/>
              </w:rPr>
              <w:t xml:space="preserve"> Жикић Д. Дејан</w:t>
            </w:r>
          </w:p>
        </w:tc>
      </w:tr>
      <w:tr w:rsidR="006A17DF" w:rsidRPr="00F85901" w:rsidTr="00F85901">
        <w:tc>
          <w:tcPr>
            <w:tcW w:w="8856" w:type="dxa"/>
            <w:gridSpan w:val="8"/>
            <w:shd w:val="clear" w:color="auto" w:fill="auto"/>
          </w:tcPr>
          <w:p w:rsidR="006A17DF" w:rsidRPr="00F85901" w:rsidRDefault="006A17DF" w:rsidP="004B01B1">
            <w:pPr>
              <w:rPr>
                <w:sz w:val="22"/>
                <w:szCs w:val="22"/>
              </w:rPr>
            </w:pPr>
            <w:r w:rsidRPr="00F85901">
              <w:rPr>
                <w:bCs/>
                <w:sz w:val="22"/>
                <w:szCs w:val="22"/>
                <w:lang w:val="sr-Cyrl-CS"/>
              </w:rPr>
              <w:t>Статус предмета:</w:t>
            </w:r>
            <w:r w:rsidR="00F85901" w:rsidRPr="00F85901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B01B1" w:rsidRPr="004B01B1">
              <w:rPr>
                <w:b/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6A17DF" w:rsidRPr="00F85901" w:rsidTr="00F85901">
        <w:tc>
          <w:tcPr>
            <w:tcW w:w="8856" w:type="dxa"/>
            <w:gridSpan w:val="8"/>
            <w:shd w:val="clear" w:color="auto" w:fill="auto"/>
          </w:tcPr>
          <w:p w:rsidR="006A17DF" w:rsidRPr="00F85901" w:rsidRDefault="006A17DF" w:rsidP="006A17DF">
            <w:pPr>
              <w:rPr>
                <w:sz w:val="22"/>
                <w:szCs w:val="22"/>
              </w:rPr>
            </w:pPr>
            <w:r w:rsidRPr="00F85901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F85901">
              <w:rPr>
                <w:bCs/>
                <w:sz w:val="22"/>
                <w:szCs w:val="22"/>
              </w:rPr>
              <w:t>:</w:t>
            </w:r>
          </w:p>
        </w:tc>
      </w:tr>
      <w:tr w:rsidR="006A17DF" w:rsidRPr="00F85901" w:rsidTr="00F85901">
        <w:tc>
          <w:tcPr>
            <w:tcW w:w="8856" w:type="dxa"/>
            <w:gridSpan w:val="8"/>
            <w:shd w:val="clear" w:color="auto" w:fill="auto"/>
          </w:tcPr>
          <w:p w:rsidR="006A17DF" w:rsidRPr="00F85901" w:rsidRDefault="006A17DF" w:rsidP="006A17DF">
            <w:pPr>
              <w:rPr>
                <w:sz w:val="22"/>
                <w:szCs w:val="22"/>
              </w:rPr>
            </w:pPr>
            <w:r w:rsidRPr="00F85901">
              <w:rPr>
                <w:bCs/>
                <w:sz w:val="22"/>
                <w:szCs w:val="22"/>
                <w:lang w:val="sr-Cyrl-CS"/>
              </w:rPr>
              <w:t>Услов</w:t>
            </w:r>
            <w:r w:rsidRPr="00F85901">
              <w:rPr>
                <w:bCs/>
                <w:sz w:val="22"/>
                <w:szCs w:val="22"/>
              </w:rPr>
              <w:t>:</w:t>
            </w:r>
          </w:p>
        </w:tc>
      </w:tr>
      <w:tr w:rsidR="006A17DF" w:rsidRPr="00F85901" w:rsidTr="00F85901">
        <w:tc>
          <w:tcPr>
            <w:tcW w:w="8856" w:type="dxa"/>
            <w:gridSpan w:val="8"/>
            <w:shd w:val="clear" w:color="auto" w:fill="auto"/>
          </w:tcPr>
          <w:p w:rsidR="006A17DF" w:rsidRPr="006F3529" w:rsidRDefault="006A17DF" w:rsidP="006F3529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F85901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F85901" w:rsidRPr="00F85901">
              <w:rPr>
                <w:b/>
                <w:bCs/>
                <w:sz w:val="22"/>
                <w:szCs w:val="22"/>
                <w:lang w:val="sr-Cyrl-CS"/>
              </w:rPr>
              <w:t xml:space="preserve">      </w:t>
            </w:r>
            <w:r w:rsidR="00F85901" w:rsidRPr="00F85901">
              <w:rPr>
                <w:bCs/>
                <w:sz w:val="22"/>
                <w:szCs w:val="22"/>
                <w:lang w:val="sr-Cyrl-CS"/>
              </w:rPr>
              <w:t xml:space="preserve">Теоријско упознавање студената са основама кретања флуида, где се физичким законима и математичким једначинама дефинишу параметри протока. </w:t>
            </w:r>
            <w:r w:rsidR="006F3529">
              <w:rPr>
                <w:bCs/>
                <w:sz w:val="22"/>
                <w:szCs w:val="22"/>
                <w:lang w:val="sr-Cyrl-RS"/>
              </w:rPr>
              <w:t xml:space="preserve">Дефинисање кретања флуида у живим системима. </w:t>
            </w:r>
          </w:p>
        </w:tc>
      </w:tr>
      <w:tr w:rsidR="006A17DF" w:rsidRPr="00F85901" w:rsidTr="00F85901">
        <w:tc>
          <w:tcPr>
            <w:tcW w:w="8856" w:type="dxa"/>
            <w:gridSpan w:val="8"/>
            <w:shd w:val="clear" w:color="auto" w:fill="auto"/>
          </w:tcPr>
          <w:p w:rsidR="006A17DF" w:rsidRPr="00A075E8" w:rsidRDefault="006A17DF" w:rsidP="006A17DF">
            <w:pPr>
              <w:rPr>
                <w:bCs/>
                <w:sz w:val="22"/>
                <w:szCs w:val="22"/>
                <w:lang w:val="sr-Cyrl-CS"/>
              </w:rPr>
            </w:pPr>
            <w:r w:rsidRPr="00F85901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  <w:r w:rsidR="00055B7A">
              <w:rPr>
                <w:b/>
                <w:bCs/>
                <w:sz w:val="22"/>
                <w:szCs w:val="22"/>
                <w:lang w:val="sr-Cyrl-CS"/>
              </w:rPr>
              <w:t>С</w:t>
            </w:r>
            <w:r w:rsidR="00055B7A">
              <w:rPr>
                <w:bCs/>
                <w:sz w:val="22"/>
                <w:szCs w:val="22"/>
                <w:lang w:val="sr-Cyrl-CS"/>
              </w:rPr>
              <w:t xml:space="preserve">туденти ће стећи знања како да математичким апаратом опишу кретање флуида у живим системима.  </w:t>
            </w:r>
          </w:p>
          <w:p w:rsidR="006A17DF" w:rsidRPr="00F85901" w:rsidRDefault="006A17DF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:rsidR="006A17DF" w:rsidRPr="00F85901" w:rsidRDefault="006A17DF" w:rsidP="006A17DF">
            <w:pPr>
              <w:rPr>
                <w:sz w:val="22"/>
                <w:szCs w:val="22"/>
                <w:lang w:val="sr-Cyrl-CS"/>
              </w:rPr>
            </w:pPr>
          </w:p>
        </w:tc>
      </w:tr>
      <w:tr w:rsidR="006A17DF" w:rsidRPr="00F85901" w:rsidTr="00F85901">
        <w:tc>
          <w:tcPr>
            <w:tcW w:w="8856" w:type="dxa"/>
            <w:gridSpan w:val="8"/>
            <w:shd w:val="clear" w:color="auto" w:fill="auto"/>
          </w:tcPr>
          <w:p w:rsidR="006A17DF" w:rsidRPr="00F85901" w:rsidRDefault="006A17DF" w:rsidP="006A17DF">
            <w:pPr>
              <w:rPr>
                <w:b/>
                <w:bCs/>
                <w:sz w:val="22"/>
                <w:szCs w:val="22"/>
                <w:lang w:val="ru-RU"/>
              </w:rPr>
            </w:pPr>
            <w:r w:rsidRPr="00F85901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6A17DF" w:rsidRPr="009B0280" w:rsidRDefault="006A17DF" w:rsidP="006A17DF">
            <w:pPr>
              <w:rPr>
                <w:iCs/>
                <w:sz w:val="22"/>
                <w:szCs w:val="22"/>
                <w:lang w:val="sr-Cyrl-CS"/>
              </w:rPr>
            </w:pPr>
            <w:r w:rsidRPr="009B0280">
              <w:rPr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214C4D" w:rsidRPr="009D71BF" w:rsidRDefault="00F85901" w:rsidP="00214C4D">
            <w:pPr>
              <w:rPr>
                <w:iCs/>
                <w:sz w:val="22"/>
                <w:szCs w:val="22"/>
                <w:lang w:val="en-US"/>
              </w:rPr>
            </w:pPr>
            <w:r w:rsidRPr="009B0280">
              <w:rPr>
                <w:iCs/>
                <w:sz w:val="22"/>
                <w:szCs w:val="22"/>
                <w:lang w:val="sr-Cyrl-CS"/>
              </w:rPr>
              <w:t>Тематске јединице:</w:t>
            </w:r>
            <w:r w:rsidR="00214C4D" w:rsidRPr="009B0280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="00214C4D">
              <w:rPr>
                <w:iCs/>
                <w:sz w:val="22"/>
                <w:szCs w:val="22"/>
                <w:lang w:val="sr-Cyrl-CS"/>
              </w:rPr>
              <w:t xml:space="preserve">увод у динамику флуида, </w:t>
            </w:r>
            <w:r w:rsidR="00214C4D" w:rsidRPr="009B0280">
              <w:rPr>
                <w:iCs/>
                <w:sz w:val="22"/>
                <w:szCs w:val="22"/>
                <w:lang w:val="sr-Cyrl-CS"/>
              </w:rPr>
              <w:t>једначине протока флу</w:t>
            </w:r>
            <w:r w:rsidR="00214C4D">
              <w:rPr>
                <w:iCs/>
                <w:sz w:val="22"/>
                <w:szCs w:val="22"/>
                <w:lang w:val="sr-Cyrl-CS"/>
              </w:rPr>
              <w:t xml:space="preserve">ида, континуални проток у цеви, </w:t>
            </w:r>
            <w:r w:rsidR="00214C4D">
              <w:rPr>
                <w:iCs/>
                <w:sz w:val="22"/>
                <w:szCs w:val="22"/>
                <w:lang w:val="sr-Cyrl-RS"/>
              </w:rPr>
              <w:t xml:space="preserve">осмоза и </w:t>
            </w:r>
            <w:r w:rsidR="00214C4D">
              <w:rPr>
                <w:iCs/>
                <w:sz w:val="22"/>
                <w:szCs w:val="22"/>
                <w:lang w:val="sr-Cyrl-CS"/>
              </w:rPr>
              <w:t xml:space="preserve">осмотски протисак, проток флуида у биљкама, </w:t>
            </w:r>
            <w:r w:rsidR="00ED2214">
              <w:rPr>
                <w:iCs/>
                <w:sz w:val="22"/>
                <w:szCs w:val="22"/>
                <w:lang w:val="sr-Cyrl-RS"/>
              </w:rPr>
              <w:t xml:space="preserve">основи кардиоваскуларног система, </w:t>
            </w:r>
            <w:r w:rsidR="00345C01">
              <w:rPr>
                <w:iCs/>
                <w:sz w:val="22"/>
                <w:szCs w:val="22"/>
                <w:lang w:val="sr-Cyrl-RS"/>
              </w:rPr>
              <w:t xml:space="preserve">једначине пулсног протока у еластичној цеви, </w:t>
            </w:r>
            <w:r w:rsidR="00ED2214">
              <w:rPr>
                <w:iCs/>
                <w:sz w:val="22"/>
                <w:szCs w:val="22"/>
                <w:lang w:val="sr-Cyrl-RS"/>
              </w:rPr>
              <w:t xml:space="preserve">проток </w:t>
            </w:r>
            <w:r w:rsidR="00345C01">
              <w:rPr>
                <w:iCs/>
                <w:sz w:val="22"/>
                <w:szCs w:val="22"/>
                <w:lang w:val="sr-Cyrl-RS"/>
              </w:rPr>
              <w:t xml:space="preserve">крви </w:t>
            </w:r>
            <w:r w:rsidR="00ED2214">
              <w:rPr>
                <w:iCs/>
                <w:sz w:val="22"/>
                <w:szCs w:val="22"/>
                <w:lang w:val="sr-Cyrl-RS"/>
              </w:rPr>
              <w:t xml:space="preserve">кроз системске артерије, </w:t>
            </w:r>
            <w:r w:rsidR="00345C01">
              <w:rPr>
                <w:iCs/>
                <w:sz w:val="22"/>
                <w:szCs w:val="22"/>
                <w:lang w:val="sr-Cyrl-RS"/>
              </w:rPr>
              <w:t>респирација и дифузија</w:t>
            </w:r>
            <w:r w:rsidR="003841C1">
              <w:rPr>
                <w:iCs/>
                <w:sz w:val="22"/>
                <w:szCs w:val="22"/>
                <w:lang w:val="sr-Cyrl-RS"/>
              </w:rPr>
              <w:t>, математички модели протока флуида у еластичној цеви</w:t>
            </w:r>
          </w:p>
          <w:p w:rsidR="006A17DF" w:rsidRPr="00F85901" w:rsidRDefault="006A17DF" w:rsidP="00F85901">
            <w:pPr>
              <w:rPr>
                <w:sz w:val="22"/>
                <w:szCs w:val="22"/>
                <w:lang w:val="ru-RU"/>
              </w:rPr>
            </w:pPr>
          </w:p>
        </w:tc>
      </w:tr>
      <w:tr w:rsidR="006A17DF" w:rsidRPr="00F85901" w:rsidTr="00F85901">
        <w:tc>
          <w:tcPr>
            <w:tcW w:w="8856" w:type="dxa"/>
            <w:gridSpan w:val="8"/>
            <w:shd w:val="clear" w:color="auto" w:fill="auto"/>
          </w:tcPr>
          <w:p w:rsidR="006A17DF" w:rsidRPr="00F85901" w:rsidRDefault="006A17DF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F85901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4447FF" w:rsidRDefault="004447FF" w:rsidP="003841C1">
            <w:pPr>
              <w:rPr>
                <w:bCs/>
                <w:szCs w:val="22"/>
                <w:lang w:val="en-US"/>
              </w:rPr>
            </w:pPr>
          </w:p>
          <w:p w:rsidR="003841C1" w:rsidRPr="004447FF" w:rsidRDefault="008607F8" w:rsidP="003841C1">
            <w:pPr>
              <w:rPr>
                <w:bCs/>
                <w:szCs w:val="22"/>
                <w:lang w:val="sr-Cyrl-CS"/>
              </w:rPr>
            </w:pPr>
            <w:r w:rsidRPr="004447FF">
              <w:rPr>
                <w:bCs/>
                <w:szCs w:val="22"/>
                <w:lang w:val="sr-Cyrl-CS"/>
              </w:rPr>
              <w:t>Nichols W</w:t>
            </w:r>
            <w:r w:rsidRPr="004447FF">
              <w:rPr>
                <w:bCs/>
                <w:szCs w:val="22"/>
                <w:lang w:val="en-US"/>
              </w:rPr>
              <w:t xml:space="preserve">&amp; </w:t>
            </w:r>
            <w:r w:rsidRPr="004447FF">
              <w:rPr>
                <w:bCs/>
                <w:szCs w:val="22"/>
                <w:lang w:val="sr-Cyrl-CS"/>
              </w:rPr>
              <w:t>O'Rourke M, 2005. McDonald's blood flow in arteries: theoretic, experimental, and clinical principles. Hodder Arnold Publication</w:t>
            </w:r>
          </w:p>
          <w:p w:rsidR="003841C1" w:rsidRPr="004447FF" w:rsidRDefault="003841C1" w:rsidP="003841C1">
            <w:pPr>
              <w:rPr>
                <w:bCs/>
                <w:szCs w:val="22"/>
                <w:lang w:val="en-US"/>
              </w:rPr>
            </w:pPr>
            <w:r w:rsidRPr="004447FF">
              <w:rPr>
                <w:bCs/>
                <w:szCs w:val="22"/>
                <w:lang w:val="sr-Cyrl-CS"/>
              </w:rPr>
              <w:t>Hopkins</w:t>
            </w:r>
            <w:r w:rsidR="00CF01BC" w:rsidRPr="004447FF">
              <w:rPr>
                <w:bCs/>
                <w:szCs w:val="22"/>
                <w:lang w:val="en-US"/>
              </w:rPr>
              <w:t xml:space="preserve"> W &amp;</w:t>
            </w:r>
            <w:r w:rsidRPr="004447FF">
              <w:rPr>
                <w:bCs/>
                <w:szCs w:val="22"/>
                <w:lang w:val="sr-Cyrl-CS"/>
              </w:rPr>
              <w:t xml:space="preserve"> Hüner</w:t>
            </w:r>
            <w:r w:rsidR="00CF01BC" w:rsidRPr="004447FF">
              <w:rPr>
                <w:bCs/>
                <w:szCs w:val="22"/>
                <w:lang w:val="sr-Cyrl-CS"/>
              </w:rPr>
              <w:t xml:space="preserve"> </w:t>
            </w:r>
            <w:r w:rsidR="00CF01BC" w:rsidRPr="004447FF">
              <w:rPr>
                <w:bCs/>
                <w:szCs w:val="22"/>
                <w:lang w:val="en-US"/>
              </w:rPr>
              <w:t>N, 2009.</w:t>
            </w:r>
            <w:r w:rsidR="009D71BF">
              <w:rPr>
                <w:bCs/>
                <w:szCs w:val="22"/>
                <w:lang w:val="en-US"/>
              </w:rPr>
              <w:t xml:space="preserve"> </w:t>
            </w:r>
            <w:r w:rsidR="00CF01BC" w:rsidRPr="004447FF">
              <w:rPr>
                <w:bCs/>
                <w:szCs w:val="22"/>
                <w:lang w:val="sr-Cyrl-CS"/>
              </w:rPr>
              <w:t>Introduction to Plant Physiology, 4</w:t>
            </w:r>
            <w:r w:rsidR="00CF01BC" w:rsidRPr="004447FF">
              <w:rPr>
                <w:bCs/>
                <w:szCs w:val="22"/>
                <w:vertAlign w:val="superscript"/>
                <w:lang w:val="sr-Cyrl-CS"/>
              </w:rPr>
              <w:t>th</w:t>
            </w:r>
            <w:r w:rsidR="00CF01BC" w:rsidRPr="004447FF">
              <w:rPr>
                <w:bCs/>
                <w:szCs w:val="22"/>
                <w:lang w:val="sr-Cyrl-CS"/>
              </w:rPr>
              <w:t xml:space="preserve"> Ed</w:t>
            </w:r>
            <w:r w:rsidR="00CF01BC" w:rsidRPr="004447FF">
              <w:rPr>
                <w:bCs/>
                <w:szCs w:val="22"/>
                <w:lang w:val="en-US"/>
              </w:rPr>
              <w:t>. Wiley</w:t>
            </w:r>
            <w:r w:rsidRPr="004447FF">
              <w:rPr>
                <w:bCs/>
                <w:szCs w:val="22"/>
                <w:lang w:val="sr-Cyrl-CS"/>
              </w:rPr>
              <w:t xml:space="preserve"> </w:t>
            </w:r>
          </w:p>
          <w:p w:rsidR="008607F8" w:rsidRPr="004447FF" w:rsidRDefault="00FA4989" w:rsidP="003841C1">
            <w:pPr>
              <w:rPr>
                <w:sz w:val="18"/>
              </w:rPr>
            </w:pPr>
            <w:r w:rsidRPr="004447FF">
              <w:rPr>
                <w:bCs/>
                <w:szCs w:val="22"/>
                <w:lang w:val="sr-Cyrl-CS"/>
              </w:rPr>
              <w:t>Zamir M</w:t>
            </w:r>
            <w:r w:rsidRPr="004447FF">
              <w:rPr>
                <w:bCs/>
                <w:szCs w:val="22"/>
                <w:lang w:val="en-US"/>
              </w:rPr>
              <w:t>, 2000</w:t>
            </w:r>
            <w:r w:rsidRPr="004447FF">
              <w:rPr>
                <w:bCs/>
                <w:szCs w:val="22"/>
                <w:lang w:val="sr-Cyrl-CS"/>
              </w:rPr>
              <w:t>.</w:t>
            </w:r>
            <w:r w:rsidRPr="004447FF">
              <w:rPr>
                <w:bCs/>
                <w:szCs w:val="22"/>
                <w:lang w:val="en-US"/>
              </w:rPr>
              <w:t xml:space="preserve"> </w:t>
            </w:r>
            <w:r w:rsidRPr="004447FF">
              <w:rPr>
                <w:bCs/>
                <w:szCs w:val="22"/>
                <w:lang w:val="sr-Cyrl-CS"/>
              </w:rPr>
              <w:t>The Physics of Pulsatile Flow</w:t>
            </w:r>
            <w:r w:rsidRPr="004447FF">
              <w:rPr>
                <w:bCs/>
                <w:szCs w:val="22"/>
                <w:lang w:val="en-US"/>
              </w:rPr>
              <w:t>. Springer</w:t>
            </w:r>
            <w:r w:rsidR="008607F8" w:rsidRPr="004447FF">
              <w:rPr>
                <w:sz w:val="18"/>
              </w:rPr>
              <w:t xml:space="preserve"> </w:t>
            </w:r>
          </w:p>
          <w:p w:rsidR="00FA4989" w:rsidRPr="004447FF" w:rsidRDefault="008607F8" w:rsidP="003841C1">
            <w:pPr>
              <w:rPr>
                <w:bCs/>
                <w:szCs w:val="22"/>
                <w:lang w:val="en-US"/>
              </w:rPr>
            </w:pPr>
            <w:r w:rsidRPr="004447FF">
              <w:rPr>
                <w:bCs/>
                <w:szCs w:val="22"/>
                <w:lang w:val="en-US"/>
              </w:rPr>
              <w:t xml:space="preserve">Guyton &amp; Hall, </w:t>
            </w:r>
            <w:r w:rsidR="004447FF" w:rsidRPr="004447FF">
              <w:rPr>
                <w:bCs/>
                <w:szCs w:val="22"/>
                <w:lang w:val="en-US"/>
              </w:rPr>
              <w:t>2006.</w:t>
            </w:r>
            <w:r w:rsidRPr="004447FF">
              <w:rPr>
                <w:bCs/>
                <w:szCs w:val="22"/>
                <w:lang w:val="en-US"/>
              </w:rPr>
              <w:t xml:space="preserve"> Textbook of Medical Physiology</w:t>
            </w:r>
            <w:r w:rsidR="004447FF" w:rsidRPr="004447FF">
              <w:rPr>
                <w:bCs/>
                <w:szCs w:val="22"/>
                <w:lang w:val="en-US"/>
              </w:rPr>
              <w:t>, 11</w:t>
            </w:r>
            <w:r w:rsidR="004447FF" w:rsidRPr="004447FF">
              <w:rPr>
                <w:bCs/>
                <w:szCs w:val="22"/>
                <w:vertAlign w:val="superscript"/>
                <w:lang w:val="en-US"/>
              </w:rPr>
              <w:t>th</w:t>
            </w:r>
            <w:r w:rsidR="004447FF" w:rsidRPr="004447FF">
              <w:rPr>
                <w:bCs/>
                <w:szCs w:val="22"/>
                <w:lang w:val="en-US"/>
              </w:rPr>
              <w:t xml:space="preserve"> Ed. Springer</w:t>
            </w:r>
          </w:p>
          <w:p w:rsidR="006A17DF" w:rsidRPr="00F85901" w:rsidRDefault="006A17DF" w:rsidP="00FA4989">
            <w:pPr>
              <w:rPr>
                <w:sz w:val="22"/>
                <w:szCs w:val="22"/>
              </w:rPr>
            </w:pPr>
          </w:p>
        </w:tc>
      </w:tr>
      <w:tr w:rsidR="006A17DF" w:rsidRPr="00F85901" w:rsidTr="00F85901">
        <w:tc>
          <w:tcPr>
            <w:tcW w:w="7407" w:type="dxa"/>
            <w:gridSpan w:val="6"/>
            <w:shd w:val="clear" w:color="auto" w:fill="auto"/>
          </w:tcPr>
          <w:p w:rsidR="006A17DF" w:rsidRPr="00F85901" w:rsidRDefault="006A17DF" w:rsidP="006A17DF">
            <w:pPr>
              <w:rPr>
                <w:b/>
                <w:bCs/>
                <w:lang w:val="en-US"/>
              </w:rPr>
            </w:pPr>
            <w:r w:rsidRPr="00F85901">
              <w:rPr>
                <w:b/>
                <w:bCs/>
                <w:lang w:val="sr-Cyrl-CS"/>
              </w:rPr>
              <w:t xml:space="preserve">Број часова </w:t>
            </w:r>
            <w:r w:rsidRPr="00F85901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449" w:type="dxa"/>
            <w:gridSpan w:val="2"/>
            <w:vMerge w:val="restart"/>
            <w:shd w:val="clear" w:color="auto" w:fill="auto"/>
          </w:tcPr>
          <w:p w:rsidR="006A17DF" w:rsidRPr="00F85901" w:rsidRDefault="006A17DF" w:rsidP="006A17DF">
            <w:pPr>
              <w:rPr>
                <w:b/>
                <w:bCs/>
                <w:lang w:val="ru-RU"/>
              </w:rPr>
            </w:pPr>
            <w:proofErr w:type="spellStart"/>
            <w:r w:rsidRPr="00F85901">
              <w:rPr>
                <w:lang w:val="en-US"/>
              </w:rPr>
              <w:t>Остали</w:t>
            </w:r>
            <w:proofErr w:type="spellEnd"/>
            <w:r w:rsidRPr="00F85901">
              <w:rPr>
                <w:lang w:val="en-US"/>
              </w:rPr>
              <w:t xml:space="preserve"> </w:t>
            </w:r>
            <w:proofErr w:type="spellStart"/>
            <w:r w:rsidRPr="00F85901">
              <w:rPr>
                <w:lang w:val="en-US"/>
              </w:rPr>
              <w:t>часови</w:t>
            </w:r>
            <w:proofErr w:type="spellEnd"/>
          </w:p>
        </w:tc>
      </w:tr>
      <w:tr w:rsidR="006A17DF" w:rsidRPr="00F85901" w:rsidTr="00F85901">
        <w:tc>
          <w:tcPr>
            <w:tcW w:w="1394" w:type="dxa"/>
            <w:shd w:val="clear" w:color="auto" w:fill="auto"/>
          </w:tcPr>
          <w:p w:rsidR="006A17DF" w:rsidRPr="00F85901" w:rsidRDefault="006A17DF" w:rsidP="006A17DF">
            <w:pPr>
              <w:rPr>
                <w:bCs/>
                <w:lang w:val="en-US"/>
              </w:rPr>
            </w:pPr>
            <w:proofErr w:type="spellStart"/>
            <w:r w:rsidRPr="00F85901">
              <w:rPr>
                <w:bCs/>
                <w:lang w:val="en-US"/>
              </w:rPr>
              <w:t>Предавања</w:t>
            </w:r>
            <w:proofErr w:type="spellEnd"/>
            <w:r w:rsidRPr="00F85901">
              <w:rPr>
                <w:bCs/>
                <w:lang w:val="en-US"/>
              </w:rPr>
              <w:t>:</w:t>
            </w:r>
          </w:p>
          <w:p w:rsidR="006A17DF" w:rsidRPr="00F85901" w:rsidRDefault="001D1A6E" w:rsidP="006A17DF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20</w:t>
            </w:r>
          </w:p>
        </w:tc>
        <w:tc>
          <w:tcPr>
            <w:tcW w:w="943" w:type="dxa"/>
            <w:shd w:val="clear" w:color="auto" w:fill="auto"/>
          </w:tcPr>
          <w:p w:rsidR="006A17DF" w:rsidRPr="00F85901" w:rsidRDefault="006A17DF" w:rsidP="006A17DF">
            <w:pPr>
              <w:rPr>
                <w:bCs/>
                <w:lang w:val="sr-Cyrl-RS"/>
              </w:rPr>
            </w:pPr>
            <w:proofErr w:type="spellStart"/>
            <w:r w:rsidRPr="00F85901">
              <w:rPr>
                <w:bCs/>
                <w:lang w:val="en-US"/>
              </w:rPr>
              <w:t>Вежбе</w:t>
            </w:r>
            <w:proofErr w:type="spellEnd"/>
            <w:r w:rsidRPr="00F85901">
              <w:rPr>
                <w:bCs/>
                <w:lang w:val="en-US"/>
              </w:rPr>
              <w:t>:</w:t>
            </w:r>
          </w:p>
          <w:p w:rsidR="00F85901" w:rsidRPr="00F85901" w:rsidRDefault="00F85901" w:rsidP="006A17DF">
            <w:pPr>
              <w:rPr>
                <w:bCs/>
                <w:lang w:val="sr-Cyrl-RS"/>
              </w:rPr>
            </w:pPr>
          </w:p>
        </w:tc>
        <w:tc>
          <w:tcPr>
            <w:tcW w:w="2991" w:type="dxa"/>
            <w:gridSpan w:val="3"/>
            <w:shd w:val="clear" w:color="auto" w:fill="auto"/>
          </w:tcPr>
          <w:p w:rsidR="006A17DF" w:rsidRPr="00F85901" w:rsidRDefault="006A17DF" w:rsidP="006A17DF">
            <w:pPr>
              <w:rPr>
                <w:bCs/>
                <w:lang w:val="sr-Cyrl-RS"/>
              </w:rPr>
            </w:pPr>
            <w:proofErr w:type="spellStart"/>
            <w:r w:rsidRPr="00F85901">
              <w:rPr>
                <w:bCs/>
                <w:lang w:val="en-US"/>
              </w:rPr>
              <w:t>Други</w:t>
            </w:r>
            <w:proofErr w:type="spellEnd"/>
            <w:r w:rsidRPr="00F85901">
              <w:rPr>
                <w:bCs/>
                <w:lang w:val="en-US"/>
              </w:rPr>
              <w:t xml:space="preserve"> </w:t>
            </w:r>
            <w:proofErr w:type="spellStart"/>
            <w:r w:rsidRPr="00F85901">
              <w:rPr>
                <w:bCs/>
                <w:lang w:val="en-US"/>
              </w:rPr>
              <w:t>облици</w:t>
            </w:r>
            <w:proofErr w:type="spellEnd"/>
            <w:r w:rsidRPr="00F85901">
              <w:rPr>
                <w:bCs/>
                <w:lang w:val="en-US"/>
              </w:rPr>
              <w:t xml:space="preserve"> </w:t>
            </w:r>
            <w:proofErr w:type="spellStart"/>
            <w:r w:rsidRPr="00F85901">
              <w:rPr>
                <w:bCs/>
                <w:lang w:val="en-US"/>
              </w:rPr>
              <w:t>наставе</w:t>
            </w:r>
            <w:proofErr w:type="spellEnd"/>
            <w:r w:rsidRPr="00F85901">
              <w:rPr>
                <w:bCs/>
                <w:lang w:val="en-US"/>
              </w:rPr>
              <w:t>:</w:t>
            </w:r>
          </w:p>
          <w:p w:rsidR="00F85901" w:rsidRPr="00F85901" w:rsidRDefault="00F85901" w:rsidP="006A17DF">
            <w:pPr>
              <w:rPr>
                <w:bCs/>
                <w:lang w:val="sr-Cyrl-RS"/>
              </w:rPr>
            </w:pPr>
          </w:p>
        </w:tc>
        <w:tc>
          <w:tcPr>
            <w:tcW w:w="2079" w:type="dxa"/>
            <w:shd w:val="clear" w:color="auto" w:fill="auto"/>
          </w:tcPr>
          <w:p w:rsidR="006A17DF" w:rsidRPr="00F85901" w:rsidRDefault="006A17DF" w:rsidP="006A17DF">
            <w:pPr>
              <w:rPr>
                <w:bCs/>
                <w:lang w:val="en-US"/>
              </w:rPr>
            </w:pPr>
            <w:proofErr w:type="spellStart"/>
            <w:r w:rsidRPr="00F85901">
              <w:rPr>
                <w:bCs/>
                <w:lang w:val="en-US"/>
              </w:rPr>
              <w:t>Студијски</w:t>
            </w:r>
            <w:proofErr w:type="spellEnd"/>
            <w:r w:rsidRPr="00F85901">
              <w:rPr>
                <w:bCs/>
                <w:lang w:val="en-US"/>
              </w:rPr>
              <w:t xml:space="preserve"> </w:t>
            </w:r>
            <w:proofErr w:type="spellStart"/>
            <w:r w:rsidRPr="00F85901">
              <w:rPr>
                <w:bCs/>
                <w:lang w:val="en-US"/>
              </w:rPr>
              <w:t>истраживачки</w:t>
            </w:r>
            <w:proofErr w:type="spellEnd"/>
            <w:r w:rsidRPr="00F85901">
              <w:rPr>
                <w:bCs/>
                <w:lang w:val="en-US"/>
              </w:rPr>
              <w:t xml:space="preserve"> </w:t>
            </w:r>
            <w:proofErr w:type="spellStart"/>
            <w:r w:rsidRPr="00F85901">
              <w:rPr>
                <w:bCs/>
                <w:lang w:val="en-US"/>
              </w:rPr>
              <w:t>рад</w:t>
            </w:r>
            <w:proofErr w:type="spellEnd"/>
            <w:r w:rsidRPr="00F85901">
              <w:rPr>
                <w:bCs/>
                <w:lang w:val="en-US"/>
              </w:rPr>
              <w:t>:</w:t>
            </w:r>
            <w:r w:rsidR="001D1A6E">
              <w:rPr>
                <w:bCs/>
                <w:lang w:val="en-US"/>
              </w:rPr>
              <w:t xml:space="preserve"> 10</w:t>
            </w:r>
          </w:p>
          <w:p w:rsidR="006A17DF" w:rsidRPr="00F85901" w:rsidRDefault="006A17DF" w:rsidP="006A17DF">
            <w:pPr>
              <w:rPr>
                <w:bCs/>
                <w:lang w:val="en-US"/>
              </w:rPr>
            </w:pPr>
          </w:p>
        </w:tc>
        <w:tc>
          <w:tcPr>
            <w:tcW w:w="1449" w:type="dxa"/>
            <w:gridSpan w:val="2"/>
            <w:vMerge/>
            <w:shd w:val="clear" w:color="auto" w:fill="auto"/>
          </w:tcPr>
          <w:p w:rsidR="006A17DF" w:rsidRPr="00F85901" w:rsidRDefault="006A17DF" w:rsidP="006A17DF">
            <w:pPr>
              <w:rPr>
                <w:b/>
                <w:bCs/>
                <w:lang w:val="en-US"/>
              </w:rPr>
            </w:pPr>
          </w:p>
        </w:tc>
      </w:tr>
      <w:tr w:rsidR="006A17DF" w:rsidRPr="00F85901" w:rsidTr="00F85901">
        <w:tc>
          <w:tcPr>
            <w:tcW w:w="8856" w:type="dxa"/>
            <w:gridSpan w:val="8"/>
            <w:shd w:val="clear" w:color="auto" w:fill="auto"/>
          </w:tcPr>
          <w:p w:rsidR="006A17DF" w:rsidRPr="00F85901" w:rsidRDefault="006A17DF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F85901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6A17DF" w:rsidRPr="001D1A6E" w:rsidRDefault="00F85901" w:rsidP="006A17DF">
            <w:pPr>
              <w:rPr>
                <w:sz w:val="22"/>
                <w:szCs w:val="22"/>
                <w:lang w:val="en-US"/>
              </w:rPr>
            </w:pPr>
            <w:r w:rsidRPr="00F85901">
              <w:rPr>
                <w:bCs/>
                <w:sz w:val="22"/>
                <w:szCs w:val="22"/>
                <w:lang w:val="sr-Cyrl-CS"/>
              </w:rPr>
              <w:t>Предавања</w:t>
            </w:r>
            <w:r w:rsidR="001D1A6E">
              <w:rPr>
                <w:bCs/>
                <w:sz w:val="22"/>
                <w:szCs w:val="22"/>
                <w:lang w:val="en-US"/>
              </w:rPr>
              <w:t xml:space="preserve"> u </w:t>
            </w:r>
            <w:proofErr w:type="spellStart"/>
            <w:r w:rsidR="001D1A6E">
              <w:rPr>
                <w:bCs/>
                <w:sz w:val="22"/>
                <w:szCs w:val="22"/>
                <w:lang w:val="en-US"/>
              </w:rPr>
              <w:t>drugo</w:t>
            </w:r>
            <w:proofErr w:type="spellEnd"/>
            <w:r w:rsidR="001D1A6E">
              <w:rPr>
                <w:bCs/>
                <w:sz w:val="22"/>
                <w:szCs w:val="22"/>
                <w:lang w:val="en-US"/>
              </w:rPr>
              <w:t xml:space="preserve"> u </w:t>
            </w:r>
            <w:proofErr w:type="spellStart"/>
            <w:r w:rsidR="001D1A6E">
              <w:rPr>
                <w:bCs/>
                <w:sz w:val="22"/>
                <w:szCs w:val="22"/>
                <w:lang w:val="en-US"/>
              </w:rPr>
              <w:t>dogovoru</w:t>
            </w:r>
            <w:proofErr w:type="spellEnd"/>
            <w:r w:rsidR="001D1A6E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D1A6E">
              <w:rPr>
                <w:bCs/>
                <w:sz w:val="22"/>
                <w:szCs w:val="22"/>
                <w:lang w:val="en-US"/>
              </w:rPr>
              <w:t>sa</w:t>
            </w:r>
            <w:proofErr w:type="spellEnd"/>
            <w:r w:rsidR="001D1A6E">
              <w:rPr>
                <w:bCs/>
                <w:sz w:val="22"/>
                <w:szCs w:val="22"/>
                <w:lang w:val="en-US"/>
              </w:rPr>
              <w:t xml:space="preserve"> srudentom</w:t>
            </w:r>
            <w:bookmarkStart w:id="0" w:name="_GoBack"/>
            <w:bookmarkEnd w:id="0"/>
          </w:p>
          <w:p w:rsidR="006A17DF" w:rsidRPr="00F85901" w:rsidRDefault="006A17DF" w:rsidP="006A17DF">
            <w:pPr>
              <w:rPr>
                <w:sz w:val="22"/>
                <w:szCs w:val="22"/>
                <w:lang w:val="sr-Cyrl-CS"/>
              </w:rPr>
            </w:pPr>
          </w:p>
        </w:tc>
      </w:tr>
      <w:tr w:rsidR="006A17DF" w:rsidRPr="00F85901" w:rsidTr="00F85901">
        <w:tc>
          <w:tcPr>
            <w:tcW w:w="8856" w:type="dxa"/>
            <w:gridSpan w:val="8"/>
            <w:shd w:val="clear" w:color="auto" w:fill="auto"/>
          </w:tcPr>
          <w:p w:rsidR="006A17DF" w:rsidRPr="00F85901" w:rsidRDefault="006A17DF" w:rsidP="00F85901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F85901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6A17DF" w:rsidRPr="00F85901" w:rsidTr="00F85901">
        <w:tc>
          <w:tcPr>
            <w:tcW w:w="3086" w:type="dxa"/>
            <w:gridSpan w:val="3"/>
            <w:shd w:val="clear" w:color="auto" w:fill="auto"/>
          </w:tcPr>
          <w:p w:rsidR="006A17DF" w:rsidRPr="00F85901" w:rsidRDefault="006A17DF" w:rsidP="006A17DF">
            <w:pPr>
              <w:rPr>
                <w:lang w:val="sr-Cyrl-CS"/>
              </w:rPr>
            </w:pPr>
            <w:r w:rsidRPr="00F85901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703" w:type="dxa"/>
            <w:shd w:val="clear" w:color="auto" w:fill="auto"/>
          </w:tcPr>
          <w:p w:rsidR="006A17DF" w:rsidRPr="00F85901" w:rsidRDefault="006A17DF" w:rsidP="006A17DF">
            <w:pPr>
              <w:rPr>
                <w:b/>
                <w:bCs/>
                <w:lang w:val="en-US"/>
              </w:rPr>
            </w:pPr>
            <w:proofErr w:type="spellStart"/>
            <w:r w:rsidRPr="00F85901">
              <w:rPr>
                <w:b/>
                <w:bCs/>
                <w:lang w:val="en-US"/>
              </w:rPr>
              <w:t>поена</w:t>
            </w:r>
            <w:proofErr w:type="spellEnd"/>
          </w:p>
        </w:tc>
        <w:tc>
          <w:tcPr>
            <w:tcW w:w="2925" w:type="dxa"/>
            <w:gridSpan w:val="3"/>
            <w:shd w:val="clear" w:color="auto" w:fill="auto"/>
          </w:tcPr>
          <w:p w:rsidR="006A17DF" w:rsidRPr="00F85901" w:rsidRDefault="006A17DF" w:rsidP="006A17DF">
            <w:pPr>
              <w:rPr>
                <w:lang w:val="en-US"/>
              </w:rPr>
            </w:pPr>
            <w:proofErr w:type="spellStart"/>
            <w:r w:rsidRPr="00F85901">
              <w:rPr>
                <w:lang w:val="en-US"/>
              </w:rPr>
              <w:t>Завршни</w:t>
            </w:r>
            <w:proofErr w:type="spellEnd"/>
            <w:r w:rsidRPr="00F85901">
              <w:rPr>
                <w:lang w:val="en-US"/>
              </w:rPr>
              <w:t xml:space="preserve"> </w:t>
            </w:r>
            <w:proofErr w:type="spellStart"/>
            <w:r w:rsidRPr="00F85901">
              <w:rPr>
                <w:lang w:val="en-US"/>
              </w:rPr>
              <w:t>испит</w:t>
            </w:r>
            <w:proofErr w:type="spellEnd"/>
            <w:r w:rsidRPr="00F85901">
              <w:rPr>
                <w:lang w:val="en-US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</w:tcPr>
          <w:p w:rsidR="006A17DF" w:rsidRPr="00F85901" w:rsidRDefault="006A17DF" w:rsidP="006A17DF">
            <w:pPr>
              <w:rPr>
                <w:i/>
                <w:iCs/>
                <w:lang w:val="en-US"/>
              </w:rPr>
            </w:pPr>
            <w:proofErr w:type="spellStart"/>
            <w:r w:rsidRPr="00F85901">
              <w:rPr>
                <w:i/>
                <w:iCs/>
                <w:lang w:val="en-US"/>
              </w:rPr>
              <w:t>поена</w:t>
            </w:r>
            <w:proofErr w:type="spellEnd"/>
          </w:p>
        </w:tc>
      </w:tr>
      <w:tr w:rsidR="006A17DF" w:rsidRPr="00F85901" w:rsidTr="00F85901">
        <w:tc>
          <w:tcPr>
            <w:tcW w:w="3086" w:type="dxa"/>
            <w:gridSpan w:val="3"/>
            <w:shd w:val="clear" w:color="auto" w:fill="auto"/>
          </w:tcPr>
          <w:p w:rsidR="006A17DF" w:rsidRPr="00F85901" w:rsidRDefault="006A17DF" w:rsidP="006A17DF">
            <w:pPr>
              <w:rPr>
                <w:i/>
                <w:iCs/>
                <w:lang w:val="sr-Cyrl-CS"/>
              </w:rPr>
            </w:pPr>
            <w:r w:rsidRPr="00F85901">
              <w:rPr>
                <w:lang w:val="sr-Cyrl-CS"/>
              </w:rPr>
              <w:t>активност у току предавања</w:t>
            </w:r>
          </w:p>
        </w:tc>
        <w:tc>
          <w:tcPr>
            <w:tcW w:w="1703" w:type="dxa"/>
            <w:shd w:val="clear" w:color="auto" w:fill="auto"/>
          </w:tcPr>
          <w:p w:rsidR="006A17DF" w:rsidRPr="00F85901" w:rsidRDefault="006A17DF" w:rsidP="006A17DF">
            <w:pPr>
              <w:rPr>
                <w:b/>
                <w:bCs/>
                <w:lang w:val="sr-Cyrl-CS"/>
              </w:rPr>
            </w:pPr>
          </w:p>
        </w:tc>
        <w:tc>
          <w:tcPr>
            <w:tcW w:w="2925" w:type="dxa"/>
            <w:gridSpan w:val="3"/>
            <w:shd w:val="clear" w:color="auto" w:fill="auto"/>
          </w:tcPr>
          <w:p w:rsidR="006A17DF" w:rsidRPr="00F85901" w:rsidRDefault="006A17DF" w:rsidP="006A17DF">
            <w:pPr>
              <w:rPr>
                <w:i/>
                <w:iCs/>
                <w:lang w:val="sr-Cyrl-CS"/>
              </w:rPr>
            </w:pPr>
            <w:r w:rsidRPr="00F85901">
              <w:rPr>
                <w:lang w:val="sr-Cyrl-CS"/>
              </w:rPr>
              <w:t>писмени испит</w:t>
            </w:r>
          </w:p>
        </w:tc>
        <w:tc>
          <w:tcPr>
            <w:tcW w:w="1142" w:type="dxa"/>
            <w:shd w:val="clear" w:color="auto" w:fill="auto"/>
          </w:tcPr>
          <w:p w:rsidR="006A17DF" w:rsidRPr="00F85901" w:rsidRDefault="006A17DF" w:rsidP="006A17DF">
            <w:pPr>
              <w:rPr>
                <w:i/>
                <w:iCs/>
                <w:lang w:val="sr-Cyrl-CS"/>
              </w:rPr>
            </w:pPr>
          </w:p>
        </w:tc>
      </w:tr>
      <w:tr w:rsidR="006A17DF" w:rsidRPr="00F85901" w:rsidTr="00F85901">
        <w:tc>
          <w:tcPr>
            <w:tcW w:w="3086" w:type="dxa"/>
            <w:gridSpan w:val="3"/>
            <w:shd w:val="clear" w:color="auto" w:fill="auto"/>
          </w:tcPr>
          <w:p w:rsidR="006A17DF" w:rsidRPr="00F85901" w:rsidRDefault="006A17DF" w:rsidP="006A17DF">
            <w:pPr>
              <w:rPr>
                <w:i/>
                <w:iCs/>
                <w:lang w:val="sr-Cyrl-CS"/>
              </w:rPr>
            </w:pPr>
            <w:r w:rsidRPr="00F85901">
              <w:rPr>
                <w:lang w:val="sr-Cyrl-CS"/>
              </w:rPr>
              <w:t>практична настава</w:t>
            </w:r>
          </w:p>
        </w:tc>
        <w:tc>
          <w:tcPr>
            <w:tcW w:w="1703" w:type="dxa"/>
            <w:shd w:val="clear" w:color="auto" w:fill="auto"/>
          </w:tcPr>
          <w:p w:rsidR="006A17DF" w:rsidRPr="00F85901" w:rsidRDefault="006A17DF" w:rsidP="006A17DF">
            <w:pPr>
              <w:rPr>
                <w:b/>
                <w:bCs/>
                <w:lang w:val="sr-Cyrl-CS"/>
              </w:rPr>
            </w:pPr>
          </w:p>
        </w:tc>
        <w:tc>
          <w:tcPr>
            <w:tcW w:w="2925" w:type="dxa"/>
            <w:gridSpan w:val="3"/>
            <w:shd w:val="clear" w:color="auto" w:fill="auto"/>
          </w:tcPr>
          <w:p w:rsidR="006A17DF" w:rsidRPr="00F85901" w:rsidRDefault="006A17DF" w:rsidP="006A17DF">
            <w:pPr>
              <w:rPr>
                <w:i/>
                <w:iCs/>
                <w:lang w:val="sr-Cyrl-CS"/>
              </w:rPr>
            </w:pPr>
            <w:r w:rsidRPr="00F85901">
              <w:rPr>
                <w:lang w:val="sr-Cyrl-CS"/>
              </w:rPr>
              <w:t>усмени испт</w:t>
            </w:r>
          </w:p>
        </w:tc>
        <w:tc>
          <w:tcPr>
            <w:tcW w:w="1142" w:type="dxa"/>
            <w:shd w:val="clear" w:color="auto" w:fill="auto"/>
          </w:tcPr>
          <w:p w:rsidR="006A17DF" w:rsidRPr="00F85901" w:rsidRDefault="006A17DF" w:rsidP="006A17DF">
            <w:pPr>
              <w:rPr>
                <w:i/>
                <w:iCs/>
                <w:lang w:val="sr-Cyrl-CS"/>
              </w:rPr>
            </w:pPr>
          </w:p>
        </w:tc>
      </w:tr>
      <w:tr w:rsidR="006A17DF" w:rsidRPr="00F85901" w:rsidTr="00F85901">
        <w:tc>
          <w:tcPr>
            <w:tcW w:w="3086" w:type="dxa"/>
            <w:gridSpan w:val="3"/>
            <w:shd w:val="clear" w:color="auto" w:fill="auto"/>
          </w:tcPr>
          <w:p w:rsidR="006A17DF" w:rsidRPr="00F85901" w:rsidRDefault="006A17DF" w:rsidP="006A17DF">
            <w:pPr>
              <w:rPr>
                <w:i/>
                <w:iCs/>
                <w:lang w:val="sr-Cyrl-CS"/>
              </w:rPr>
            </w:pPr>
            <w:r w:rsidRPr="00F85901">
              <w:rPr>
                <w:lang w:val="sr-Cyrl-CS"/>
              </w:rPr>
              <w:t>колоквијум-и</w:t>
            </w:r>
          </w:p>
        </w:tc>
        <w:tc>
          <w:tcPr>
            <w:tcW w:w="1703" w:type="dxa"/>
            <w:shd w:val="clear" w:color="auto" w:fill="auto"/>
          </w:tcPr>
          <w:p w:rsidR="006A17DF" w:rsidRPr="00F85901" w:rsidRDefault="006A17DF" w:rsidP="006A17DF">
            <w:pPr>
              <w:rPr>
                <w:b/>
                <w:bCs/>
                <w:lang w:val="sr-Cyrl-CS"/>
              </w:rPr>
            </w:pPr>
          </w:p>
        </w:tc>
        <w:tc>
          <w:tcPr>
            <w:tcW w:w="2925" w:type="dxa"/>
            <w:gridSpan w:val="3"/>
            <w:shd w:val="clear" w:color="auto" w:fill="auto"/>
          </w:tcPr>
          <w:p w:rsidR="006A17DF" w:rsidRPr="00F85901" w:rsidRDefault="006A17DF" w:rsidP="006A17DF">
            <w:pPr>
              <w:rPr>
                <w:i/>
                <w:iCs/>
                <w:lang w:val="sr-Cyrl-CS"/>
              </w:rPr>
            </w:pPr>
            <w:r w:rsidRPr="00F85901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142" w:type="dxa"/>
            <w:shd w:val="clear" w:color="auto" w:fill="auto"/>
          </w:tcPr>
          <w:p w:rsidR="006A17DF" w:rsidRPr="00F85901" w:rsidRDefault="006A17DF" w:rsidP="006A17DF">
            <w:pPr>
              <w:rPr>
                <w:i/>
                <w:iCs/>
                <w:lang w:val="sr-Cyrl-CS"/>
              </w:rPr>
            </w:pPr>
          </w:p>
        </w:tc>
      </w:tr>
      <w:tr w:rsidR="006A17DF" w:rsidRPr="00F85901" w:rsidTr="00F85901">
        <w:tc>
          <w:tcPr>
            <w:tcW w:w="3086" w:type="dxa"/>
            <w:gridSpan w:val="3"/>
            <w:shd w:val="clear" w:color="auto" w:fill="auto"/>
          </w:tcPr>
          <w:p w:rsidR="006A17DF" w:rsidRPr="00F85901" w:rsidRDefault="006A17DF" w:rsidP="006A17DF">
            <w:pPr>
              <w:rPr>
                <w:lang w:val="sr-Cyrl-CS"/>
              </w:rPr>
            </w:pPr>
            <w:r w:rsidRPr="00F85901">
              <w:rPr>
                <w:lang w:val="sr-Cyrl-CS"/>
              </w:rPr>
              <w:t>семинар-и</w:t>
            </w:r>
          </w:p>
        </w:tc>
        <w:tc>
          <w:tcPr>
            <w:tcW w:w="1703" w:type="dxa"/>
            <w:shd w:val="clear" w:color="auto" w:fill="auto"/>
          </w:tcPr>
          <w:p w:rsidR="006A17DF" w:rsidRPr="00F85901" w:rsidRDefault="006A17DF" w:rsidP="006A17DF">
            <w:pPr>
              <w:rPr>
                <w:b/>
                <w:bCs/>
                <w:lang w:val="sr-Cyrl-CS"/>
              </w:rPr>
            </w:pPr>
          </w:p>
        </w:tc>
        <w:tc>
          <w:tcPr>
            <w:tcW w:w="2925" w:type="dxa"/>
            <w:gridSpan w:val="3"/>
            <w:shd w:val="clear" w:color="auto" w:fill="auto"/>
          </w:tcPr>
          <w:p w:rsidR="006A17DF" w:rsidRPr="00F85901" w:rsidRDefault="00F85901" w:rsidP="006A17DF">
            <w:pPr>
              <w:rPr>
                <w:b/>
                <w:i/>
                <w:iCs/>
                <w:lang w:val="sr-Cyrl-CS"/>
              </w:rPr>
            </w:pPr>
            <w:r w:rsidRPr="00F85901">
              <w:rPr>
                <w:b/>
                <w:i/>
                <w:iCs/>
                <w:lang w:val="sr-Cyrl-CS"/>
              </w:rPr>
              <w:t>СЕМИНАР</w:t>
            </w:r>
          </w:p>
        </w:tc>
        <w:tc>
          <w:tcPr>
            <w:tcW w:w="1142" w:type="dxa"/>
            <w:shd w:val="clear" w:color="auto" w:fill="auto"/>
          </w:tcPr>
          <w:p w:rsidR="006A17DF" w:rsidRPr="00F85901" w:rsidRDefault="006A17DF" w:rsidP="006A17DF">
            <w:pPr>
              <w:rPr>
                <w:i/>
                <w:iCs/>
                <w:lang w:val="sr-Cyrl-CS"/>
              </w:rPr>
            </w:pPr>
          </w:p>
        </w:tc>
      </w:tr>
      <w:tr w:rsidR="006A17DF" w:rsidRPr="00F85901" w:rsidTr="00F85901">
        <w:tc>
          <w:tcPr>
            <w:tcW w:w="8856" w:type="dxa"/>
            <w:gridSpan w:val="8"/>
            <w:shd w:val="clear" w:color="auto" w:fill="auto"/>
          </w:tcPr>
          <w:p w:rsidR="006A17DF" w:rsidRPr="00F85901" w:rsidRDefault="006A17DF" w:rsidP="006A17DF">
            <w:pPr>
              <w:rPr>
                <w:sz w:val="18"/>
                <w:szCs w:val="18"/>
                <w:lang w:val="ru-RU"/>
              </w:rPr>
            </w:pPr>
            <w:r w:rsidRPr="00F85901">
              <w:rPr>
                <w:sz w:val="18"/>
                <w:szCs w:val="18"/>
                <w:lang w:val="sr-Cyrl-CS"/>
              </w:rPr>
              <w:t>Начин провере знања могу бити различити наведено  у табели су само неке опције</w:t>
            </w:r>
            <w:r w:rsidRPr="00F85901">
              <w:rPr>
                <w:sz w:val="18"/>
                <w:szCs w:val="18"/>
                <w:lang w:val="ru-RU"/>
              </w:rPr>
              <w:t>: (</w:t>
            </w:r>
            <w:r w:rsidRPr="00F85901">
              <w:rPr>
                <w:sz w:val="18"/>
                <w:szCs w:val="18"/>
                <w:lang w:val="sr-Cyrl-CS"/>
              </w:rPr>
              <w:t>писмени испити, усмени испт, презентација пројекта, семинари итд...</w:t>
            </w:r>
            <w:r w:rsidRPr="00F85901">
              <w:rPr>
                <w:sz w:val="18"/>
                <w:szCs w:val="18"/>
                <w:lang w:val="ru-RU"/>
              </w:rPr>
              <w:t>...</w:t>
            </w:r>
          </w:p>
        </w:tc>
      </w:tr>
      <w:tr w:rsidR="006A17DF" w:rsidRPr="00F85901" w:rsidTr="00F85901">
        <w:tc>
          <w:tcPr>
            <w:tcW w:w="8856" w:type="dxa"/>
            <w:gridSpan w:val="8"/>
            <w:shd w:val="clear" w:color="auto" w:fill="auto"/>
          </w:tcPr>
          <w:p w:rsidR="006A17DF" w:rsidRPr="00F85901" w:rsidRDefault="006A17DF" w:rsidP="006A17DF">
            <w:pPr>
              <w:rPr>
                <w:sz w:val="16"/>
                <w:szCs w:val="16"/>
                <w:lang w:val="ru-RU"/>
              </w:rPr>
            </w:pPr>
            <w:r w:rsidRPr="00F85901">
              <w:rPr>
                <w:sz w:val="16"/>
                <w:szCs w:val="16"/>
                <w:lang w:val="ru-RU"/>
              </w:rPr>
              <w:t>М</w:t>
            </w:r>
            <w:r w:rsidRPr="00F85901">
              <w:rPr>
                <w:sz w:val="16"/>
                <w:szCs w:val="16"/>
                <w:lang w:val="sr-Cyrl-CS"/>
              </w:rPr>
              <w:t>аксимална дужна 1 страница А4 формата</w:t>
            </w:r>
          </w:p>
          <w:p w:rsidR="006A17DF" w:rsidRPr="00F85901" w:rsidRDefault="006A17DF" w:rsidP="00F85901">
            <w:pPr>
              <w:jc w:val="both"/>
              <w:rPr>
                <w:bCs/>
                <w:sz w:val="16"/>
                <w:szCs w:val="16"/>
                <w:lang w:val="ru-RU"/>
              </w:rPr>
            </w:pPr>
            <w:r w:rsidRPr="00F85901">
              <w:rPr>
                <w:bCs/>
                <w:sz w:val="16"/>
                <w:szCs w:val="16"/>
                <w:lang w:val="sr-Cyrl-CS"/>
              </w:rPr>
              <w:t>Спецификацију треба дати за сваки предмет из студијског програма</w:t>
            </w:r>
            <w:r w:rsidRPr="00F85901">
              <w:rPr>
                <w:bCs/>
                <w:sz w:val="16"/>
                <w:szCs w:val="16"/>
                <w:lang w:val="ru-RU"/>
              </w:rPr>
              <w:t xml:space="preserve">. Ако постоје заједнички предмети за више студијских програма тада се у Књизи предмета, предмет приказује само један пут. </w:t>
            </w:r>
            <w:r w:rsidRPr="00F85901">
              <w:rPr>
                <w:bCs/>
                <w:sz w:val="16"/>
                <w:szCs w:val="16"/>
                <w:lang w:val="sr-Cyrl-CS"/>
              </w:rPr>
              <w:t>Књига предмета представља јединствен прилог за све студијске програме</w:t>
            </w:r>
            <w:r w:rsidRPr="00F85901">
              <w:rPr>
                <w:bCs/>
                <w:sz w:val="16"/>
                <w:szCs w:val="16"/>
                <w:lang w:val="ru-RU"/>
              </w:rPr>
              <w:t xml:space="preserve"> првог и другог нивоа студија.</w:t>
            </w:r>
          </w:p>
          <w:p w:rsidR="006A17DF" w:rsidRPr="00F85901" w:rsidRDefault="006A17DF" w:rsidP="00F85901">
            <w:pPr>
              <w:jc w:val="both"/>
              <w:rPr>
                <w:b/>
                <w:bCs/>
                <w:sz w:val="18"/>
                <w:szCs w:val="18"/>
                <w:lang w:val="ru-RU"/>
              </w:rPr>
            </w:pPr>
            <w:r w:rsidRPr="00F85901">
              <w:rPr>
                <w:bCs/>
                <w:sz w:val="16"/>
                <w:szCs w:val="16"/>
                <w:lang w:val="ru-RU"/>
              </w:rPr>
              <w:t>Сваки предмет мора бити одвојени фајл, да би могао да се хиперлинком повеже са наставним особљем (Књига наставника) и планом студија Табела 5.1, односно 5.1а.</w:t>
            </w:r>
          </w:p>
        </w:tc>
      </w:tr>
    </w:tbl>
    <w:p w:rsidR="006A17DF" w:rsidRPr="009D71BF" w:rsidRDefault="006A17DF" w:rsidP="009D71BF">
      <w:pPr>
        <w:rPr>
          <w:b/>
          <w:bCs/>
          <w:sz w:val="24"/>
          <w:szCs w:val="24"/>
          <w:lang w:val="en-US"/>
        </w:rPr>
      </w:pPr>
    </w:p>
    <w:sectPr w:rsidR="006A17DF" w:rsidRPr="009D71B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DF"/>
    <w:rsid w:val="00055B7A"/>
    <w:rsid w:val="001D1A6E"/>
    <w:rsid w:val="00214C4D"/>
    <w:rsid w:val="00217FD2"/>
    <w:rsid w:val="00345C01"/>
    <w:rsid w:val="003841C1"/>
    <w:rsid w:val="004447FF"/>
    <w:rsid w:val="004B01B1"/>
    <w:rsid w:val="006A17DF"/>
    <w:rsid w:val="006F3529"/>
    <w:rsid w:val="008607F8"/>
    <w:rsid w:val="009B0280"/>
    <w:rsid w:val="009D71BF"/>
    <w:rsid w:val="00A075E8"/>
    <w:rsid w:val="00B84443"/>
    <w:rsid w:val="00BC3B56"/>
    <w:rsid w:val="00BD7BE6"/>
    <w:rsid w:val="00CF01BC"/>
    <w:rsid w:val="00ED2214"/>
    <w:rsid w:val="00F85901"/>
    <w:rsid w:val="00FA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9D5FCFE-CAB4-4A0A-8701-2607E838C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7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Goran</cp:lastModifiedBy>
  <cp:revision>3</cp:revision>
  <cp:lastPrinted>2007-11-08T14:34:00Z</cp:lastPrinted>
  <dcterms:created xsi:type="dcterms:W3CDTF">2015-09-28T05:49:00Z</dcterms:created>
  <dcterms:modified xsi:type="dcterms:W3CDTF">2015-09-28T11:33:00Z</dcterms:modified>
</cp:coreProperties>
</file>